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533D37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7B33AE">
              <w:rPr>
                <w:rFonts w:ascii="Tahoma" w:hAnsi="Tahoma" w:cs="Tahoma"/>
                <w:b/>
                <w:bCs/>
                <w:sz w:val="31"/>
                <w:szCs w:val="31"/>
              </w:rPr>
              <w:t>Soda Bread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    </w:t>
            </w:r>
            <w:r w:rsidR="0064211E">
              <w:rPr>
                <w:rFonts w:ascii="Calibri" w:hAnsi="Calibri"/>
              </w:rPr>
              <w:t xml:space="preserve">     </w:t>
            </w:r>
            <w:r w:rsidR="007B33AE">
              <w:rPr>
                <w:rFonts w:ascii="Calibri" w:hAnsi="Calibri"/>
              </w:rPr>
              <w:t xml:space="preserve">   </w:t>
            </w:r>
            <w:r w:rsidR="0064211E">
              <w:rPr>
                <w:rFonts w:ascii="Calibri" w:hAnsi="Calibri"/>
              </w:rPr>
              <w:t xml:space="preserve">  </w:t>
            </w:r>
            <w:r w:rsidR="00A35F38">
              <w:rPr>
                <w:rFonts w:ascii="Calibri" w:hAnsi="Calibri"/>
              </w:rPr>
              <w:t>Source:</w:t>
            </w:r>
            <w:r w:rsidR="007B33AE">
              <w:rPr>
                <w:rFonts w:ascii="Calibri" w:hAnsi="Calibri"/>
              </w:rPr>
              <w:t xml:space="preserve"> Hairy Bikers – BBC FOOD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F532B0" w:rsidRDefault="005024D9" w:rsidP="00DD1E2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532B0" w:rsidRDefault="004F692B" w:rsidP="00DD1E29">
            <w:pP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225</w:t>
            </w:r>
            <w:r w:rsid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g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 self-raising white </w:t>
            </w:r>
            <w:r w:rsid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flour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, plus extra for dusting and rolling</w:t>
            </w:r>
          </w:p>
          <w:p w:rsidR="00F532B0" w:rsidRDefault="00F532B0" w:rsidP="00DD1E29">
            <w:pP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</w:p>
          <w:p w:rsidR="00F532B0" w:rsidRDefault="004F692B" w:rsidP="00DD1E29">
            <w:pPr>
              <w:rPr>
                <w:rFonts w:asciiTheme="majorHAnsi" w:hAnsiTheme="majorHAnsi" w:cs="Arial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225</w:t>
            </w:r>
            <w:r w:rsid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g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 </w:t>
            </w: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plain 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wholemeal flour</w:t>
            </w:r>
          </w:p>
          <w:p w:rsidR="00DF053E" w:rsidRPr="00F532B0" w:rsidRDefault="004F692B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1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 tsp soft 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brown sugar</w:t>
            </w:r>
          </w:p>
          <w:p w:rsidR="00DF053E" w:rsidRPr="00F532B0" w:rsidRDefault="004F692B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1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 tsp 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bicarbonate of soda</w:t>
            </w:r>
          </w:p>
          <w:p w:rsidR="00DF053E" w:rsidRPr="00F532B0" w:rsidRDefault="004F692B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1/2 tsp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 xml:space="preserve"> salt</w:t>
            </w:r>
          </w:p>
          <w:p w:rsidR="00DF053E" w:rsidRPr="00F532B0" w:rsidRDefault="004F692B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250g 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full-fat natural 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yoghurt</w:t>
            </w:r>
          </w:p>
          <w:p w:rsidR="00A35F38" w:rsidRDefault="004F692B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175</w:t>
            </w:r>
            <w:r w:rsid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ml</w:t>
            </w: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 xml:space="preserve"> </w:t>
            </w:r>
            <w:r w:rsidR="00DF053E" w:rsidRPr="00F532B0">
              <w:rPr>
                <w:rFonts w:asciiTheme="majorHAnsi" w:hAnsiTheme="majorHAnsi" w:cs="Arial"/>
                <w:sz w:val="28"/>
                <w:szCs w:val="28"/>
                <w:lang w:val="en-GB"/>
              </w:rPr>
              <w:t>milk</w:t>
            </w:r>
            <w:r w:rsidR="00DF053E" w:rsidRPr="00F532B0"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, plus extra for glazing</w:t>
            </w:r>
          </w:p>
          <w:p w:rsidR="00DD1E29" w:rsidRDefault="00DD1E29" w:rsidP="00DD1E29">
            <w:pPr>
              <w:pStyle w:val="ingredient"/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Rolled oats to sprinkle</w:t>
            </w:r>
          </w:p>
          <w:p w:rsidR="00DD1E29" w:rsidRPr="005024D9" w:rsidRDefault="00DD1E29" w:rsidP="00DD1E29">
            <w:pPr>
              <w:pStyle w:val="ingredient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/>
                <w:sz w:val="28"/>
                <w:szCs w:val="28"/>
                <w:lang w:val="en-GB"/>
              </w:rPr>
              <w:t>Butter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576050" w:rsidRDefault="00F532B0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D60AC7" w:rsidRPr="00CF16B9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7B33AE" w:rsidRPr="00DD1E29" w:rsidRDefault="007B33AE" w:rsidP="007B33AE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Preheat the oven to 200C. 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C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over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a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large baking tray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with baking paper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.</w:t>
            </w:r>
          </w:p>
          <w:p w:rsidR="007B33AE" w:rsidRPr="00DD1E29" w:rsidRDefault="007B33AE" w:rsidP="007B33AE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Put the white and wholemeal flour in a large bowl and stir in the sugar, bicarbonate of soda and sea salt. Tip onto a clean work surface and scoop into a heap. Make a well in the centre.</w:t>
            </w:r>
          </w:p>
          <w:p w:rsidR="007B33AE" w:rsidRPr="00DD1E29" w:rsidRDefault="007B33AE" w:rsidP="007B33AE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Mix the yogurt and milk in a larg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e jug until smooth. Pour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a fifth of the milk mixture into the well and mix some of the flour into the liquid with a wooden spoon. Add a little more and continue to draw the fl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our into the liquid. 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Keep adding and mixing until all the liquid and flour is combined.</w:t>
            </w:r>
          </w:p>
          <w:p w:rsidR="007B33AE" w:rsidRPr="00DD1E29" w:rsidRDefault="007B33AE" w:rsidP="007B33AE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Using your hands, knead the dough for a couple of minutes, or until light and spongy. You may need to add a little extra flour if the dough is sticky, but try not to add too much as you want the bread to be light and airy.</w:t>
            </w:r>
          </w:p>
          <w:p w:rsidR="00F532B0" w:rsidRPr="00DD1E29" w:rsidRDefault="004F692B" w:rsidP="00897516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  <w:rPr>
                <w:rFonts w:ascii="Arial" w:eastAsia="Times New Roman" w:hAnsi="Arial" w:cs="Arial"/>
                <w:color w:val="000000"/>
                <w:lang w:val="en-GB" w:eastAsia="en-AU"/>
              </w:rPr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Divide the dough into 12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portions </w:t>
            </w:r>
            <w:r w:rsidR="007B33AE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and roll into balls. Place on the baking tray, evenly spaced apart. Flatten slightly with the palm of 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your hand until around 4cm deep.</w:t>
            </w:r>
          </w:p>
          <w:p w:rsidR="00BF207C" w:rsidRPr="00DD1E29" w:rsidRDefault="007B33AE" w:rsidP="00DD1E29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Brush the rolls with a little milk</w:t>
            </w:r>
            <w:r w:rsidR="00DD1E29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, and scatter over some rolled oats. B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ake for 2</w:t>
            </w:r>
            <w:r w:rsidR="004F692B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0</w:t>
            </w: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 xml:space="preserve"> minutes, or until well risen and golden-brown. The crusts should be nice and c</w:t>
            </w:r>
            <w:r w:rsidR="00F532B0"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risp.</w:t>
            </w:r>
          </w:p>
          <w:p w:rsidR="00DD1E29" w:rsidRDefault="00DD1E29" w:rsidP="00DD1E29">
            <w:pPr>
              <w:numPr>
                <w:ilvl w:val="0"/>
                <w:numId w:val="10"/>
              </w:numPr>
              <w:spacing w:before="100" w:beforeAutospacing="1" w:after="100" w:afterAutospacing="1" w:line="384" w:lineRule="atLeast"/>
            </w:pPr>
            <w:r w:rsidRPr="00DD1E29">
              <w:rPr>
                <w:rFonts w:asciiTheme="majorHAnsi" w:eastAsia="Times New Roman" w:hAnsiTheme="majorHAnsi" w:cs="Arial"/>
                <w:color w:val="000000"/>
                <w:lang w:val="en-GB" w:eastAsia="en-AU"/>
              </w:rPr>
              <w:t>Serve with a small wedge of butter.</w:t>
            </w:r>
          </w:p>
        </w:tc>
      </w:tr>
    </w:tbl>
    <w:p w:rsidR="004226CB" w:rsidRDefault="004226CB" w:rsidP="00DD1E29">
      <w:bookmarkStart w:id="0" w:name="_GoBack"/>
      <w:bookmarkEnd w:id="0"/>
    </w:p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045723"/>
    <w:multiLevelType w:val="multilevel"/>
    <w:tmpl w:val="2D9C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71910E7"/>
    <w:multiLevelType w:val="multilevel"/>
    <w:tmpl w:val="6658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C53B0"/>
    <w:rsid w:val="001074BC"/>
    <w:rsid w:val="001175EA"/>
    <w:rsid w:val="001912D7"/>
    <w:rsid w:val="00224A13"/>
    <w:rsid w:val="00244C3F"/>
    <w:rsid w:val="00252118"/>
    <w:rsid w:val="002876E8"/>
    <w:rsid w:val="00373522"/>
    <w:rsid w:val="003E0340"/>
    <w:rsid w:val="003F592E"/>
    <w:rsid w:val="003F7FAE"/>
    <w:rsid w:val="00402EAF"/>
    <w:rsid w:val="004226CB"/>
    <w:rsid w:val="00476CF8"/>
    <w:rsid w:val="004F692B"/>
    <w:rsid w:val="005024D9"/>
    <w:rsid w:val="00533D37"/>
    <w:rsid w:val="00576050"/>
    <w:rsid w:val="0064211E"/>
    <w:rsid w:val="00697575"/>
    <w:rsid w:val="006F64B4"/>
    <w:rsid w:val="00727E51"/>
    <w:rsid w:val="0075020D"/>
    <w:rsid w:val="007B33AE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684E"/>
    <w:rsid w:val="009C78B3"/>
    <w:rsid w:val="009C7C33"/>
    <w:rsid w:val="00A35F38"/>
    <w:rsid w:val="00A41A60"/>
    <w:rsid w:val="00AE711C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60AC7"/>
    <w:rsid w:val="00D733B7"/>
    <w:rsid w:val="00DD1E29"/>
    <w:rsid w:val="00DF053E"/>
    <w:rsid w:val="00DF57B4"/>
    <w:rsid w:val="00E01219"/>
    <w:rsid w:val="00E57199"/>
    <w:rsid w:val="00EC0990"/>
    <w:rsid w:val="00F1596E"/>
    <w:rsid w:val="00F532B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47A768E-DDD7-429C-AF86-27108474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paragraph" w:styleId="Heading2">
    <w:name w:val="heading 2"/>
    <w:basedOn w:val="Normal"/>
    <w:link w:val="Heading2Char"/>
    <w:uiPriority w:val="9"/>
    <w:qFormat/>
    <w:rsid w:val="007B33A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B33AE"/>
    <w:rPr>
      <w:rFonts w:ascii="Times New Roman" w:eastAsia="Times New Roman" w:hAnsi="Times New Roman" w:cs="Times New Roman"/>
      <w:b/>
      <w:bCs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7B33A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DF053E"/>
    <w:rPr>
      <w:color w:val="0000FF"/>
      <w:u w:val="single"/>
    </w:rPr>
  </w:style>
  <w:style w:type="paragraph" w:customStyle="1" w:styleId="ingredient">
    <w:name w:val="ingredient"/>
    <w:basedOn w:val="Normal"/>
    <w:rsid w:val="00DF053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9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6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58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63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05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2013-02-15T03:46:00Z</cp:lastPrinted>
  <dcterms:created xsi:type="dcterms:W3CDTF">2015-02-22T23:11:00Z</dcterms:created>
  <dcterms:modified xsi:type="dcterms:W3CDTF">2015-02-22T23:11:00Z</dcterms:modified>
</cp:coreProperties>
</file>